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05.8907480314965"/>
        <w:gridCol w:w="6319.621062992127"/>
        <w:tblGridChange w:id="0">
          <w:tblGrid>
            <w:gridCol w:w="2705.8907480314965"/>
            <w:gridCol w:w="6319.621062992127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額定電壓/頻率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AC110V/60Hz或 12V(UM2 1.5V x 8顆)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喇叭功率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3W x 2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輸出功率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2W(1.0 x 2)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可播放類型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CD/MP3 CD/MP3/WMA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播放模式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重複播放/循環播放/隨機播放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輸入形式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CD/USB/SD卡/AUX-IN/麥克風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曲目編輯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CD 20首/MP3 CD 99首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廣播收音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AM(MONO)/FM(立體聲)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其他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耳機插孔/雙聲道立體聲喇叭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尺寸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271x203x111mm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重量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約1.51kg(不含電池)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認證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BSMI</w:t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