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539.4104365090284"/>
        <w:gridCol w:w="6486.101374514594"/>
        <w:tblGridChange w:id="0">
          <w:tblGrid>
            <w:gridCol w:w="2539.4104365090284"/>
            <w:gridCol w:w="6486.10137451459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低照度高感光 CMOS 感光元件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11.66吋 IPS 彩色液晶螢幕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1080P / 30fps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302 x 72 x 17mm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360g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R116主機、倒車攝影後鏡頭、GPS接收器(外接式)、車充、後拉線、使用說明書、保證卡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