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24.4490564433654"/>
        <w:gridCol w:w="6701.062754580257"/>
        <w:tblGridChange w:id="0">
          <w:tblGrid>
            <w:gridCol w:w="2324.4490564433654"/>
            <w:gridCol w:w="6701.062754580257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R23主機、倒車攝影後鏡頭、後視鏡綁帶、GPS接收器(外接式)、車充、後拉線、使用說明書、保證卡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